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C9A9" w14:textId="4D7F86CF" w:rsidR="006465FC" w:rsidRDefault="006E4485" w:rsidP="006465FC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30639894" wp14:editId="77E13663">
            <wp:extent cx="1625600" cy="37513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ELogo4C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431" cy="37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9EF1" w14:textId="4053CDD1" w:rsidR="006465FC" w:rsidRPr="006465FC" w:rsidRDefault="006465FC" w:rsidP="006465FC">
      <w:pPr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>FOR IMMEDIATE RELEASE</w:t>
      </w:r>
    </w:p>
    <w:p w14:paraId="3F3B4231" w14:textId="77777777" w:rsidR="006465FC" w:rsidRPr="006465FC" w:rsidRDefault="006465FC" w:rsidP="006465FC">
      <w:pPr>
        <w:pStyle w:val="NoSpacing"/>
        <w:rPr>
          <w:color w:val="000000" w:themeColor="text1"/>
          <w:sz w:val="24"/>
          <w:szCs w:val="24"/>
        </w:rPr>
      </w:pPr>
      <w:r w:rsidRPr="006465FC">
        <w:rPr>
          <w:b/>
          <w:color w:val="000000" w:themeColor="text1"/>
          <w:sz w:val="24"/>
          <w:szCs w:val="24"/>
        </w:rPr>
        <w:t>Contact</w:t>
      </w:r>
      <w:r w:rsidRPr="006465FC">
        <w:rPr>
          <w:color w:val="000000" w:themeColor="text1"/>
          <w:sz w:val="24"/>
          <w:szCs w:val="24"/>
        </w:rPr>
        <w:t>:</w:t>
      </w:r>
      <w:r w:rsidRPr="006465FC">
        <w:rPr>
          <w:color w:val="000000" w:themeColor="text1"/>
          <w:sz w:val="24"/>
          <w:szCs w:val="24"/>
        </w:rPr>
        <w:tab/>
        <w:t>Name</w:t>
      </w:r>
    </w:p>
    <w:p w14:paraId="5F6725F2" w14:textId="77777777" w:rsidR="006465FC" w:rsidRPr="006465FC" w:rsidRDefault="006465FC" w:rsidP="006465FC">
      <w:pPr>
        <w:pStyle w:val="NoSpacing"/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ab/>
      </w:r>
      <w:r w:rsidRPr="006465FC">
        <w:rPr>
          <w:color w:val="000000" w:themeColor="text1"/>
          <w:sz w:val="24"/>
          <w:szCs w:val="24"/>
        </w:rPr>
        <w:tab/>
        <w:t>Title</w:t>
      </w:r>
    </w:p>
    <w:p w14:paraId="13278E15" w14:textId="77777777" w:rsidR="006465FC" w:rsidRPr="006465FC" w:rsidRDefault="006465FC" w:rsidP="006465FC">
      <w:pPr>
        <w:pStyle w:val="NoSpacing"/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ab/>
      </w:r>
      <w:r w:rsidRPr="006465FC">
        <w:rPr>
          <w:color w:val="000000" w:themeColor="text1"/>
          <w:sz w:val="24"/>
          <w:szCs w:val="24"/>
        </w:rPr>
        <w:tab/>
        <w:t>Organization</w:t>
      </w:r>
    </w:p>
    <w:p w14:paraId="6F8274F2" w14:textId="77777777" w:rsidR="006465FC" w:rsidRPr="006465FC" w:rsidRDefault="006465FC" w:rsidP="006465FC">
      <w:pPr>
        <w:pStyle w:val="NoSpacing"/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ab/>
      </w:r>
      <w:r w:rsidRPr="006465FC">
        <w:rPr>
          <w:color w:val="000000" w:themeColor="text1"/>
          <w:sz w:val="24"/>
          <w:szCs w:val="24"/>
        </w:rPr>
        <w:tab/>
        <w:t>Phone</w:t>
      </w:r>
    </w:p>
    <w:p w14:paraId="7ACD6664" w14:textId="77777777" w:rsidR="006465FC" w:rsidRPr="006465FC" w:rsidRDefault="006465FC" w:rsidP="006465FC">
      <w:pPr>
        <w:pStyle w:val="NoSpacing"/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ab/>
      </w:r>
      <w:r w:rsidRPr="006465FC">
        <w:rPr>
          <w:color w:val="000000" w:themeColor="text1"/>
          <w:sz w:val="24"/>
          <w:szCs w:val="24"/>
        </w:rPr>
        <w:tab/>
        <w:t>Email</w:t>
      </w:r>
    </w:p>
    <w:p w14:paraId="34DDFB8C" w14:textId="77777777" w:rsidR="006465FC" w:rsidRPr="006465FC" w:rsidRDefault="006465FC" w:rsidP="006465FC">
      <w:pPr>
        <w:rPr>
          <w:color w:val="000000" w:themeColor="text1"/>
          <w:sz w:val="24"/>
          <w:szCs w:val="24"/>
        </w:rPr>
      </w:pPr>
      <w:r w:rsidRPr="006465FC">
        <w:rPr>
          <w:color w:val="000000" w:themeColor="text1"/>
          <w:sz w:val="24"/>
          <w:szCs w:val="24"/>
        </w:rPr>
        <w:t>Date</w:t>
      </w:r>
    </w:p>
    <w:p w14:paraId="4307EF05" w14:textId="3D5125A6" w:rsidR="006465FC" w:rsidRPr="006465FC" w:rsidRDefault="00B50AF5" w:rsidP="006465FC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New </w:t>
      </w:r>
      <w:r w:rsidR="007A3414">
        <w:rPr>
          <w:color w:val="000000" w:themeColor="text1"/>
        </w:rPr>
        <w:t xml:space="preserve">MU </w:t>
      </w:r>
      <w:proofErr w:type="gramStart"/>
      <w:r w:rsidR="007A3414">
        <w:rPr>
          <w:color w:val="000000" w:themeColor="text1"/>
        </w:rPr>
        <w:t xml:space="preserve">Extension </w:t>
      </w:r>
      <w:r w:rsidR="00423F4B">
        <w:rPr>
          <w:color w:val="000000" w:themeColor="text1"/>
        </w:rPr>
        <w:t>county</w:t>
      </w:r>
      <w:proofErr w:type="gramEnd"/>
      <w:r w:rsidR="00423F4B">
        <w:rPr>
          <w:color w:val="000000" w:themeColor="text1"/>
        </w:rPr>
        <w:t xml:space="preserve"> </w:t>
      </w:r>
      <w:r w:rsidR="007A3414">
        <w:rPr>
          <w:color w:val="000000" w:themeColor="text1"/>
        </w:rPr>
        <w:t>council</w:t>
      </w:r>
      <w:r>
        <w:rPr>
          <w:color w:val="000000" w:themeColor="text1"/>
        </w:rPr>
        <w:t xml:space="preserve"> member[s] announced</w:t>
      </w:r>
    </w:p>
    <w:p w14:paraId="5B3F9E16" w14:textId="03A16299" w:rsidR="00ED27FE" w:rsidRDefault="006465FC" w:rsidP="00ED27FE">
      <w:r w:rsidRPr="006465FC">
        <w:rPr>
          <w:color w:val="000000" w:themeColor="text1"/>
          <w:sz w:val="24"/>
          <w:szCs w:val="24"/>
        </w:rPr>
        <w:t xml:space="preserve">NAME OF CITY, Mo. – </w:t>
      </w:r>
      <w:r w:rsidR="00ED27FE">
        <w:t>[</w:t>
      </w:r>
      <w:r w:rsidR="00ED27FE" w:rsidRPr="007B1EEE">
        <w:rPr>
          <w:i/>
        </w:rPr>
        <w:t>name</w:t>
      </w:r>
      <w:r w:rsidR="00ED27FE">
        <w:t>], of [</w:t>
      </w:r>
      <w:r w:rsidR="00ED27FE" w:rsidRPr="007B1EEE">
        <w:rPr>
          <w:i/>
        </w:rPr>
        <w:t>hometown and/or county</w:t>
      </w:r>
      <w:r w:rsidR="00ED27FE">
        <w:t>], has been [</w:t>
      </w:r>
      <w:proofErr w:type="spellStart"/>
      <w:r w:rsidR="00ED27FE" w:rsidRPr="007B1EEE">
        <w:rPr>
          <w:i/>
        </w:rPr>
        <w:t>elected|appointed</w:t>
      </w:r>
      <w:proofErr w:type="spellEnd"/>
      <w:r w:rsidR="00ED27FE">
        <w:t>] to a [</w:t>
      </w:r>
      <w:r w:rsidR="00ED27FE" w:rsidRPr="007B1EEE">
        <w:rPr>
          <w:i/>
        </w:rPr>
        <w:t>term</w:t>
      </w:r>
      <w:r w:rsidR="00ED27FE">
        <w:t xml:space="preserve">]-year term on the University of Missouri </w:t>
      </w:r>
      <w:r w:rsidR="00C410A2">
        <w:rPr>
          <w:i/>
          <w:color w:val="FF0000"/>
        </w:rPr>
        <w:t xml:space="preserve">[name of county] </w:t>
      </w:r>
      <w:r w:rsidR="00ED27FE">
        <w:t>Extension Council.</w:t>
      </w:r>
    </w:p>
    <w:p w14:paraId="647AF4B5" w14:textId="2C5B16BE" w:rsidR="00C410A2" w:rsidRPr="00B50AF5" w:rsidRDefault="00C410A2" w:rsidP="00C410A2">
      <w:pPr>
        <w:rPr>
          <w:i/>
          <w:iCs/>
        </w:rPr>
      </w:pPr>
      <w:r w:rsidRPr="00B50AF5">
        <w:rPr>
          <w:i/>
          <w:iCs/>
        </w:rPr>
        <w:t>[</w:t>
      </w:r>
      <w:r w:rsidR="001D67C3" w:rsidRPr="00B50AF5">
        <w:rPr>
          <w:i/>
          <w:iCs/>
        </w:rPr>
        <w:t>I</w:t>
      </w:r>
      <w:r w:rsidRPr="00B50AF5">
        <w:rPr>
          <w:i/>
          <w:iCs/>
        </w:rPr>
        <w:t>f multiple</w:t>
      </w:r>
      <w:r w:rsidR="001D67C3" w:rsidRPr="00B50AF5">
        <w:rPr>
          <w:i/>
          <w:iCs/>
        </w:rPr>
        <w:t xml:space="preserve"> elected</w:t>
      </w:r>
      <w:r w:rsidR="00191E15" w:rsidRPr="00B50AF5">
        <w:rPr>
          <w:i/>
          <w:iCs/>
        </w:rPr>
        <w:t>, use this</w:t>
      </w:r>
      <w:r w:rsidRPr="00B50AF5">
        <w:rPr>
          <w:i/>
          <w:iCs/>
        </w:rPr>
        <w:t xml:space="preserve">: </w:t>
      </w:r>
      <w:r w:rsidRPr="00DF37FD">
        <w:rPr>
          <w:i/>
          <w:iCs/>
        </w:rPr>
        <w:t>The following people have been [elected</w:t>
      </w:r>
      <w:r w:rsidR="0045662D">
        <w:rPr>
          <w:i/>
          <w:iCs/>
        </w:rPr>
        <w:t>/</w:t>
      </w:r>
      <w:r w:rsidRPr="00DF37FD">
        <w:rPr>
          <w:i/>
          <w:iCs/>
        </w:rPr>
        <w:t>appointed] to a [term]-year term on the University of Missouri</w:t>
      </w:r>
      <w:r w:rsidRPr="00B50AF5">
        <w:rPr>
          <w:i/>
          <w:iCs/>
        </w:rPr>
        <w:t xml:space="preserve"> </w:t>
      </w:r>
      <w:r w:rsidRPr="00B50AF5">
        <w:rPr>
          <w:i/>
          <w:iCs/>
          <w:color w:val="FF0000"/>
        </w:rPr>
        <w:t xml:space="preserve">[name of county] </w:t>
      </w:r>
      <w:r w:rsidRPr="00B50AF5">
        <w:rPr>
          <w:i/>
          <w:iCs/>
        </w:rPr>
        <w:t>Extension Council: [bulleted list</w:t>
      </w:r>
      <w:r w:rsidR="001D67C3" w:rsidRPr="00B50AF5">
        <w:rPr>
          <w:i/>
          <w:iCs/>
        </w:rPr>
        <w:t>: name, hometown, affiliation, whether elected/appointment, term if differs</w:t>
      </w:r>
      <w:r w:rsidRPr="00B50AF5">
        <w:rPr>
          <w:i/>
          <w:iCs/>
        </w:rPr>
        <w:t>]</w:t>
      </w:r>
    </w:p>
    <w:p w14:paraId="017660AF" w14:textId="09EC9F99" w:rsidR="00C5554E" w:rsidRDefault="00487FC9" w:rsidP="00ED27FE">
      <w:r>
        <w:t>County e</w:t>
      </w:r>
      <w:r w:rsidR="00ED27FE">
        <w:t xml:space="preserve">xtension councils serve as partners with MU </w:t>
      </w:r>
      <w:r w:rsidR="00ED27FE" w:rsidRPr="00CF3454">
        <w:rPr>
          <w:color w:val="000000" w:themeColor="text1"/>
        </w:rPr>
        <w:t xml:space="preserve">Extension </w:t>
      </w:r>
      <w:r w:rsidR="00DF24DE" w:rsidRPr="00CF3454">
        <w:rPr>
          <w:color w:val="000000" w:themeColor="text1"/>
        </w:rPr>
        <w:t xml:space="preserve">to identify </w:t>
      </w:r>
      <w:r w:rsidR="00191E15" w:rsidRPr="00CF3454">
        <w:rPr>
          <w:color w:val="000000" w:themeColor="text1"/>
        </w:rPr>
        <w:t>local n</w:t>
      </w:r>
      <w:r w:rsidR="00DF24DE" w:rsidRPr="00CF3454">
        <w:rPr>
          <w:color w:val="000000" w:themeColor="text1"/>
        </w:rPr>
        <w:t xml:space="preserve">eeds </w:t>
      </w:r>
      <w:r w:rsidR="00191E15" w:rsidRPr="00CF3454">
        <w:rPr>
          <w:color w:val="000000" w:themeColor="text1"/>
        </w:rPr>
        <w:t xml:space="preserve">related to agriculture and the environment, youth and families, health and well-being and educational access and excellence. </w:t>
      </w:r>
      <w:r w:rsidRPr="00CF3454">
        <w:rPr>
          <w:color w:val="000000" w:themeColor="text1"/>
        </w:rPr>
        <w:t xml:space="preserve">Composed </w:t>
      </w:r>
      <w:r>
        <w:t xml:space="preserve">of </w:t>
      </w:r>
      <w:r w:rsidR="001A1D1A">
        <w:t xml:space="preserve">about 1,300 </w:t>
      </w:r>
      <w:r>
        <w:t xml:space="preserve">appointed and elected members, councils </w:t>
      </w:r>
      <w:r w:rsidR="000371F5">
        <w:t xml:space="preserve">in all 114 Missouri counties and the City of St. Louis </w:t>
      </w:r>
      <w:r>
        <w:t xml:space="preserve">help guide local extension programming and manage finances and personnel for county extension operations. </w:t>
      </w:r>
    </w:p>
    <w:p w14:paraId="3EF09154" w14:textId="77777777" w:rsidR="00CF3454" w:rsidRDefault="00CF3454" w:rsidP="00CF3454">
      <w:pPr>
        <w:rPr>
          <w:i/>
        </w:rPr>
      </w:pPr>
      <w:r>
        <w:rPr>
          <w:i/>
        </w:rPr>
        <w:t xml:space="preserve">OPTIONAL: </w:t>
      </w:r>
    </w:p>
    <w:p w14:paraId="4552C6C0" w14:textId="1D8193AE" w:rsidR="00CF3454" w:rsidRDefault="00343D84" w:rsidP="00CF3454">
      <w:pPr>
        <w:rPr>
          <w:i/>
        </w:rPr>
      </w:pPr>
      <w:r>
        <w:rPr>
          <w:i/>
        </w:rPr>
        <w:t>B</w:t>
      </w:r>
      <w:r w:rsidR="00CF3454">
        <w:rPr>
          <w:i/>
        </w:rPr>
        <w:t>rief background[s] on member[s]</w:t>
      </w:r>
    </w:p>
    <w:p w14:paraId="080C3A97" w14:textId="3D62ADE6" w:rsidR="00ED27FE" w:rsidRPr="00ED27FE" w:rsidRDefault="00343D84" w:rsidP="00ED27FE">
      <w:pPr>
        <w:rPr>
          <w:i/>
        </w:rPr>
      </w:pPr>
      <w:r>
        <w:rPr>
          <w:i/>
        </w:rPr>
        <w:lastRenderedPageBreak/>
        <w:t>I</w:t>
      </w:r>
      <w:r w:rsidR="00691271">
        <w:rPr>
          <w:i/>
        </w:rPr>
        <w:t xml:space="preserve">f news release is about a single member, then provide an </w:t>
      </w:r>
      <w:r w:rsidR="00ED27FE">
        <w:rPr>
          <w:i/>
        </w:rPr>
        <w:t>optional brief quote from member about being on council.]</w:t>
      </w:r>
    </w:p>
    <w:p w14:paraId="08CC92AB" w14:textId="6EA7C093" w:rsidR="00691271" w:rsidRDefault="00691271" w:rsidP="00ED27FE">
      <w:pPr>
        <w:rPr>
          <w:i/>
          <w:iCs/>
        </w:rPr>
      </w:pPr>
      <w:r w:rsidRPr="00691271">
        <w:rPr>
          <w:i/>
          <w:iCs/>
        </w:rPr>
        <w:t>If news release includes multiple members, provide an optional brief quote from council chair, welcoming new council members and referencing importance of extension work in the county.]</w:t>
      </w:r>
    </w:p>
    <w:p w14:paraId="3BDC337B" w14:textId="77777777" w:rsidR="00C5554E" w:rsidRPr="00CF3454" w:rsidRDefault="00C5554E" w:rsidP="00C5554E">
      <w:pPr>
        <w:rPr>
          <w:color w:val="000000" w:themeColor="text1"/>
        </w:rPr>
      </w:pPr>
      <w:r>
        <w:t xml:space="preserve">Through their efforts building community connections and partnerships, extension </w:t>
      </w:r>
      <w:r w:rsidRPr="00CF3454">
        <w:rPr>
          <w:color w:val="000000" w:themeColor="text1"/>
        </w:rPr>
        <w:t xml:space="preserve">councils help MU carry out its land-grant mission to share the university’s research, </w:t>
      </w:r>
      <w:proofErr w:type="gramStart"/>
      <w:r w:rsidRPr="00CF3454">
        <w:rPr>
          <w:color w:val="000000" w:themeColor="text1"/>
        </w:rPr>
        <w:t>knowledge</w:t>
      </w:r>
      <w:proofErr w:type="gramEnd"/>
      <w:r w:rsidRPr="00CF3454">
        <w:rPr>
          <w:color w:val="000000" w:themeColor="text1"/>
        </w:rPr>
        <w:t xml:space="preserve"> and resources to improve Missourians’ lives. </w:t>
      </w:r>
    </w:p>
    <w:p w14:paraId="5204A8D9" w14:textId="15FC365D" w:rsidR="00CF3454" w:rsidRPr="00CF3454" w:rsidRDefault="00343D84" w:rsidP="00ED27FE">
      <w:pPr>
        <w:pBdr>
          <w:bottom w:val="single" w:sz="6" w:space="1" w:color="auto"/>
        </w:pBdr>
        <w:rPr>
          <w:iCs/>
        </w:rPr>
      </w:pPr>
      <w:r>
        <w:rPr>
          <w:iCs/>
        </w:rPr>
        <w:t>[</w:t>
      </w:r>
      <w:r w:rsidR="00CF3454" w:rsidRPr="00CF3454">
        <w:rPr>
          <w:iCs/>
        </w:rPr>
        <w:t>Required:</w:t>
      </w:r>
      <w:r>
        <w:rPr>
          <w:iCs/>
        </w:rPr>
        <w:t>]</w:t>
      </w:r>
    </w:p>
    <w:p w14:paraId="5D62AC8C" w14:textId="3C55C845" w:rsidR="00ED27FE" w:rsidRDefault="007B1EEE" w:rsidP="00ED27FE">
      <w:pPr>
        <w:pBdr>
          <w:bottom w:val="single" w:sz="6" w:space="1" w:color="auto"/>
        </w:pBdr>
      </w:pPr>
      <w:r>
        <w:t xml:space="preserve">For more information about extension councils, go to </w:t>
      </w:r>
      <w:hyperlink r:id="rId9" w:history="1">
        <w:r w:rsidR="00343D84" w:rsidRPr="004C48D4">
          <w:rPr>
            <w:rStyle w:val="Hyperlink"/>
          </w:rPr>
          <w:t>https://extension.missouri.edu/programs/mu-extension-way/network-of-councils</w:t>
        </w:r>
      </w:hyperlink>
      <w:r w:rsidR="00691271">
        <w:t>.</w:t>
      </w:r>
    </w:p>
    <w:p w14:paraId="6B0B4334" w14:textId="0A8C8FEF" w:rsidR="007B1EEE" w:rsidRPr="00B50AF5" w:rsidRDefault="00B50AF5" w:rsidP="00ED27FE">
      <w:pPr>
        <w:rPr>
          <w:i/>
          <w:iCs/>
        </w:rPr>
      </w:pPr>
      <w:r w:rsidRPr="00B50AF5">
        <w:rPr>
          <w:rFonts w:ascii="Calibri" w:hAnsi="Calibri" w:cs="Calibri"/>
          <w:i/>
          <w:iCs/>
          <w:color w:val="000000"/>
        </w:rPr>
        <w:t>MU Extension is the link between the University of Missouri’s proven research, knowledge and resources, and Missouri’s 6.2 million citizens. Together, with state and local partners, we deliver innovative real-world solutions to address the grand challenges our state faces around agriculture, economic opportunity, educational access and health and well-being. Our faculty and staff in 114 counties and the City of St. Louis work to empower people, strengthen communities and develop new leaders. True to our land-grant mission, we serve Missouri and deliver Mizzou as we improve lives and opportunities now — and for Missouri’s future. </w:t>
      </w:r>
    </w:p>
    <w:p w14:paraId="183CAA19" w14:textId="6508F9C4" w:rsidR="006465FC" w:rsidRPr="006465FC" w:rsidRDefault="006465FC" w:rsidP="00ED27FE">
      <w:pPr>
        <w:spacing w:line="240" w:lineRule="auto"/>
        <w:rPr>
          <w:color w:val="000000" w:themeColor="text1"/>
          <w:sz w:val="24"/>
          <w:szCs w:val="24"/>
        </w:rPr>
      </w:pPr>
    </w:p>
    <w:p w14:paraId="0B475FCD" w14:textId="77777777" w:rsidR="006465FC" w:rsidRPr="006465FC" w:rsidRDefault="006465FC" w:rsidP="006465FC">
      <w:pPr>
        <w:spacing w:line="240" w:lineRule="auto"/>
        <w:rPr>
          <w:color w:val="000000" w:themeColor="text1"/>
          <w:sz w:val="24"/>
          <w:szCs w:val="24"/>
        </w:rPr>
      </w:pPr>
    </w:p>
    <w:p w14:paraId="39D61331" w14:textId="5A5BC28F" w:rsidR="008D54DA" w:rsidRPr="006465FC" w:rsidRDefault="006465FC" w:rsidP="006465FC">
      <w:pPr>
        <w:jc w:val="center"/>
        <w:rPr>
          <w:color w:val="000000" w:themeColor="text1"/>
        </w:rPr>
      </w:pPr>
      <w:r w:rsidRPr="006465FC">
        <w:rPr>
          <w:color w:val="000000" w:themeColor="text1"/>
          <w:sz w:val="24"/>
          <w:szCs w:val="24"/>
        </w:rPr>
        <w:t>##</w:t>
      </w:r>
    </w:p>
    <w:sectPr w:rsidR="008D54DA" w:rsidRPr="006465FC" w:rsidSect="00CE2F8C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0A19" w14:textId="77777777" w:rsidR="00CE2F8C" w:rsidRDefault="00CE2F8C" w:rsidP="00ED27FE">
      <w:pPr>
        <w:spacing w:after="0" w:line="240" w:lineRule="auto"/>
      </w:pPr>
      <w:r>
        <w:separator/>
      </w:r>
    </w:p>
  </w:endnote>
  <w:endnote w:type="continuationSeparator" w:id="0">
    <w:p w14:paraId="7193B573" w14:textId="77777777" w:rsidR="00CE2F8C" w:rsidRDefault="00CE2F8C" w:rsidP="00ED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70D8" w14:textId="77777777" w:rsidR="00ED27FE" w:rsidRDefault="00ED27FE" w:rsidP="009C22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83831" w14:textId="77777777" w:rsidR="00ED27FE" w:rsidRDefault="00ED27FE" w:rsidP="00ED27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58D6" w14:textId="6A01907B" w:rsidR="00ED27FE" w:rsidRDefault="00ED27FE" w:rsidP="009C22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C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3FC8D6" w14:textId="77777777" w:rsidR="00ED27FE" w:rsidRDefault="00ED27FE" w:rsidP="00ED27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A7EF" w14:textId="77777777" w:rsidR="00CE2F8C" w:rsidRDefault="00CE2F8C" w:rsidP="00ED27FE">
      <w:pPr>
        <w:spacing w:after="0" w:line="240" w:lineRule="auto"/>
      </w:pPr>
      <w:r>
        <w:separator/>
      </w:r>
    </w:p>
  </w:footnote>
  <w:footnote w:type="continuationSeparator" w:id="0">
    <w:p w14:paraId="6EBECB01" w14:textId="77777777" w:rsidR="00CE2F8C" w:rsidRDefault="00CE2F8C" w:rsidP="00ED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B73F4"/>
    <w:multiLevelType w:val="hybridMultilevel"/>
    <w:tmpl w:val="2ED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5"/>
    <w:rsid w:val="000148D7"/>
    <w:rsid w:val="0003482C"/>
    <w:rsid w:val="000371F5"/>
    <w:rsid w:val="00091325"/>
    <w:rsid w:val="00166D5F"/>
    <w:rsid w:val="00191E15"/>
    <w:rsid w:val="00194E8C"/>
    <w:rsid w:val="001A1D1A"/>
    <w:rsid w:val="001C1243"/>
    <w:rsid w:val="001D67C3"/>
    <w:rsid w:val="001E0D87"/>
    <w:rsid w:val="00261FA1"/>
    <w:rsid w:val="0026214E"/>
    <w:rsid w:val="00267AB3"/>
    <w:rsid w:val="002A4AFA"/>
    <w:rsid w:val="002B3CA1"/>
    <w:rsid w:val="002B5556"/>
    <w:rsid w:val="002C1BD9"/>
    <w:rsid w:val="002D30B1"/>
    <w:rsid w:val="00343D84"/>
    <w:rsid w:val="00396828"/>
    <w:rsid w:val="004201A5"/>
    <w:rsid w:val="00423F4B"/>
    <w:rsid w:val="00443568"/>
    <w:rsid w:val="0045662D"/>
    <w:rsid w:val="00481BA3"/>
    <w:rsid w:val="00487667"/>
    <w:rsid w:val="00487FC9"/>
    <w:rsid w:val="0049341D"/>
    <w:rsid w:val="0051283D"/>
    <w:rsid w:val="005304BA"/>
    <w:rsid w:val="005D243C"/>
    <w:rsid w:val="005D6400"/>
    <w:rsid w:val="006465FC"/>
    <w:rsid w:val="00691271"/>
    <w:rsid w:val="006E4485"/>
    <w:rsid w:val="00771C06"/>
    <w:rsid w:val="007727CC"/>
    <w:rsid w:val="00774831"/>
    <w:rsid w:val="007A3414"/>
    <w:rsid w:val="007B1EEE"/>
    <w:rsid w:val="007B7FDF"/>
    <w:rsid w:val="007D6BEA"/>
    <w:rsid w:val="008B04C3"/>
    <w:rsid w:val="008D54DA"/>
    <w:rsid w:val="008E1EB7"/>
    <w:rsid w:val="009025F0"/>
    <w:rsid w:val="00912FD7"/>
    <w:rsid w:val="009731A8"/>
    <w:rsid w:val="009D2E09"/>
    <w:rsid w:val="00A302CF"/>
    <w:rsid w:val="00AA0251"/>
    <w:rsid w:val="00AA7315"/>
    <w:rsid w:val="00AB589C"/>
    <w:rsid w:val="00B21DEB"/>
    <w:rsid w:val="00B50AF5"/>
    <w:rsid w:val="00B72435"/>
    <w:rsid w:val="00B918D9"/>
    <w:rsid w:val="00BD3BE9"/>
    <w:rsid w:val="00C1246A"/>
    <w:rsid w:val="00C410A2"/>
    <w:rsid w:val="00C5554E"/>
    <w:rsid w:val="00C73CBD"/>
    <w:rsid w:val="00CE2F8C"/>
    <w:rsid w:val="00CF3454"/>
    <w:rsid w:val="00D45450"/>
    <w:rsid w:val="00D46AD8"/>
    <w:rsid w:val="00D55014"/>
    <w:rsid w:val="00D74413"/>
    <w:rsid w:val="00D81A46"/>
    <w:rsid w:val="00DE74FB"/>
    <w:rsid w:val="00DF24DE"/>
    <w:rsid w:val="00DF37FD"/>
    <w:rsid w:val="00ED27FE"/>
    <w:rsid w:val="00ED4A83"/>
    <w:rsid w:val="00E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9FE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9C"/>
    <w:pPr>
      <w:spacing w:after="240" w:line="36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B04C3"/>
    <w:pPr>
      <w:keepNext/>
      <w:spacing w:before="240" w:line="240" w:lineRule="auto"/>
      <w:outlineLvl w:val="0"/>
    </w:pPr>
    <w:rPr>
      <w:rFonts w:ascii="Arial" w:eastAsiaTheme="majorEastAsia" w:hAnsi="Arial" w:cstheme="majorBidi"/>
      <w:b/>
      <w:spacing w:val="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4C3"/>
    <w:rPr>
      <w:rFonts w:ascii="Arial" w:eastAsiaTheme="majorEastAsia" w:hAnsi="Arial" w:cstheme="majorBidi"/>
      <w:b/>
      <w:spacing w:val="6"/>
      <w:lang w:eastAsia="en-US"/>
    </w:rPr>
  </w:style>
  <w:style w:type="paragraph" w:styleId="NoSpacing">
    <w:name w:val="No Spacing"/>
    <w:uiPriority w:val="1"/>
    <w:qFormat/>
    <w:rsid w:val="00C1246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D6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5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FC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F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27FE"/>
  </w:style>
  <w:style w:type="paragraph" w:styleId="Header">
    <w:name w:val="header"/>
    <w:basedOn w:val="Normal"/>
    <w:link w:val="HeaderChar"/>
    <w:uiPriority w:val="99"/>
    <w:unhideWhenUsed/>
    <w:rsid w:val="007B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E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5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55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55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12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4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tension.missouri.edu/programs/mu-extension-way/network-of-counc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6E193F4-2A09-A24F-AC03-DC5A67D2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Wohleber</dc:creator>
  <cp:lastModifiedBy>Foran, Katherine</cp:lastModifiedBy>
  <cp:revision>4</cp:revision>
  <dcterms:created xsi:type="dcterms:W3CDTF">2024-02-19T19:49:00Z</dcterms:created>
  <dcterms:modified xsi:type="dcterms:W3CDTF">2024-02-19T19:50:00Z</dcterms:modified>
</cp:coreProperties>
</file>