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D4062" w14:textId="068A9FC8" w:rsidR="00E72C90" w:rsidRDefault="00CD62BA" w:rsidP="00FB7277">
      <w:pPr>
        <w:pStyle w:val="Title"/>
        <w:rPr>
          <w:rFonts w:ascii="Times New Roman" w:hAnsi="Times New Roman"/>
          <w:sz w:val="24"/>
        </w:rPr>
      </w:pPr>
      <w:r>
        <w:rPr>
          <w:rFonts w:ascii="Times New Roman" w:hAnsi="Times New Roman"/>
          <w:sz w:val="24"/>
        </w:rPr>
        <w:t xml:space="preserve">Appendix 9:  </w:t>
      </w:r>
      <w:bookmarkStart w:id="0" w:name="_GoBack"/>
      <w:bookmarkEnd w:id="0"/>
      <w:r w:rsidR="002B69B5">
        <w:rPr>
          <w:rFonts w:ascii="Times New Roman" w:hAnsi="Times New Roman"/>
          <w:sz w:val="24"/>
        </w:rPr>
        <w:t>FEE-FOR-</w:t>
      </w:r>
      <w:r w:rsidR="00E72C90">
        <w:rPr>
          <w:rFonts w:ascii="Times New Roman" w:hAnsi="Times New Roman"/>
          <w:sz w:val="24"/>
        </w:rPr>
        <w:t>SERVICE AGREEMENT</w:t>
      </w:r>
    </w:p>
    <w:p w14:paraId="1ABBC6D2" w14:textId="77777777" w:rsidR="00E72C90" w:rsidRDefault="00E72C90" w:rsidP="00360E7D">
      <w:pPr>
        <w:rPr>
          <w:sz w:val="24"/>
        </w:rPr>
      </w:pPr>
    </w:p>
    <w:p w14:paraId="30C72A40" w14:textId="77777777" w:rsidR="002911A9" w:rsidRPr="00FB7277" w:rsidRDefault="002911A9" w:rsidP="00360E7D">
      <w:pPr>
        <w:pStyle w:val="BodyText"/>
        <w:rPr>
          <w:rFonts w:ascii="Times New Roman" w:hAnsi="Times New Roman"/>
          <w:sz w:val="24"/>
        </w:rPr>
      </w:pPr>
      <w:r w:rsidRPr="00FB7277">
        <w:rPr>
          <w:rFonts w:ascii="Times New Roman" w:hAnsi="Times New Roman"/>
          <w:sz w:val="24"/>
        </w:rPr>
        <w:t xml:space="preserve">This </w:t>
      </w:r>
      <w:r w:rsidR="00FB7277" w:rsidRPr="00FB7277">
        <w:rPr>
          <w:rFonts w:ascii="Times New Roman" w:hAnsi="Times New Roman"/>
          <w:sz w:val="24"/>
        </w:rPr>
        <w:t>FEE-FOR-SERVICE AGREEMENT</w:t>
      </w:r>
      <w:r w:rsidRPr="00FB7277">
        <w:rPr>
          <w:rFonts w:ascii="Times New Roman" w:hAnsi="Times New Roman"/>
          <w:sz w:val="24"/>
        </w:rPr>
        <w:t>, made and entered into by and between The Curators of the University of Missouri, a public corporation of the State of Missouri, contracting on behalf of MU Extension (“MU Extension”) and ________________________</w:t>
      </w:r>
      <w:r w:rsidR="00360E7D" w:rsidRPr="00FB7277">
        <w:rPr>
          <w:rFonts w:ascii="Times New Roman" w:hAnsi="Times New Roman"/>
          <w:sz w:val="24"/>
        </w:rPr>
        <w:t xml:space="preserve"> </w:t>
      </w:r>
      <w:r w:rsidRPr="00FB7277">
        <w:rPr>
          <w:rFonts w:ascii="Times New Roman" w:hAnsi="Times New Roman"/>
          <w:sz w:val="24"/>
        </w:rPr>
        <w:t>(“Client”).</w:t>
      </w:r>
    </w:p>
    <w:p w14:paraId="63ACA96C" w14:textId="77777777" w:rsidR="00C46B62" w:rsidRPr="00FB7277" w:rsidRDefault="00C46B62" w:rsidP="00360E7D">
      <w:pPr>
        <w:pStyle w:val="BodyText"/>
        <w:rPr>
          <w:rFonts w:ascii="Times New Roman" w:hAnsi="Times New Roman"/>
          <w:sz w:val="24"/>
        </w:rPr>
      </w:pPr>
    </w:p>
    <w:p w14:paraId="71EC7BB5" w14:textId="77777777" w:rsidR="00C46B62" w:rsidRPr="0036218F" w:rsidRDefault="00C46B62" w:rsidP="00062022">
      <w:pPr>
        <w:pStyle w:val="BodyText"/>
        <w:numPr>
          <w:ilvl w:val="0"/>
          <w:numId w:val="3"/>
        </w:numPr>
        <w:rPr>
          <w:rFonts w:ascii="Times New Roman" w:hAnsi="Times New Roman"/>
          <w:sz w:val="24"/>
        </w:rPr>
      </w:pPr>
      <w:r w:rsidRPr="0036218F">
        <w:rPr>
          <w:rFonts w:ascii="Times New Roman" w:hAnsi="Times New Roman"/>
          <w:b/>
          <w:sz w:val="24"/>
        </w:rPr>
        <w:t>Purpose of Agreement</w:t>
      </w:r>
      <w:r w:rsidR="00FB7277" w:rsidRPr="0036218F">
        <w:rPr>
          <w:rFonts w:ascii="Times New Roman" w:hAnsi="Times New Roman"/>
          <w:sz w:val="24"/>
        </w:rPr>
        <w:t xml:space="preserve">. </w:t>
      </w:r>
      <w:r w:rsidRPr="0036218F">
        <w:rPr>
          <w:rFonts w:ascii="Times New Roman" w:hAnsi="Times New Roman"/>
          <w:sz w:val="24"/>
        </w:rPr>
        <w:t xml:space="preserve">The purpose of this agreement between </w:t>
      </w:r>
      <w:r w:rsidR="002911A9" w:rsidRPr="0036218F">
        <w:rPr>
          <w:rFonts w:ascii="Times New Roman" w:hAnsi="Times New Roman"/>
          <w:sz w:val="24"/>
        </w:rPr>
        <w:t>MU Extension and the Client</w:t>
      </w:r>
      <w:r w:rsidR="002B69B5" w:rsidRPr="0036218F">
        <w:rPr>
          <w:rFonts w:ascii="Times New Roman" w:hAnsi="Times New Roman"/>
          <w:sz w:val="24"/>
        </w:rPr>
        <w:t xml:space="preserve"> </w:t>
      </w:r>
      <w:r w:rsidRPr="0036218F">
        <w:rPr>
          <w:rFonts w:ascii="Times New Roman" w:hAnsi="Times New Roman"/>
          <w:sz w:val="24"/>
        </w:rPr>
        <w:t xml:space="preserve">is to </w:t>
      </w:r>
      <w:r w:rsidR="00FB7277" w:rsidRPr="0036218F">
        <w:rPr>
          <w:rFonts w:ascii="Times New Roman" w:hAnsi="Times New Roman"/>
          <w:sz w:val="24"/>
        </w:rPr>
        <w:t xml:space="preserve">_______________________ </w:t>
      </w:r>
      <w:r w:rsidR="002B69B5" w:rsidRPr="0036218F">
        <w:rPr>
          <w:rFonts w:ascii="Times New Roman" w:hAnsi="Times New Roman"/>
          <w:sz w:val="24"/>
        </w:rPr>
        <w:t>(</w:t>
      </w:r>
      <w:r w:rsidR="00B035A8" w:rsidRPr="00B035A8">
        <w:rPr>
          <w:rFonts w:ascii="Times New Roman" w:hAnsi="Times New Roman"/>
          <w:color w:val="FF0000"/>
          <w:sz w:val="24"/>
        </w:rPr>
        <w:t xml:space="preserve">brief statement of </w:t>
      </w:r>
      <w:r w:rsidR="00FB7277" w:rsidRPr="00B035A8">
        <w:rPr>
          <w:rFonts w:ascii="Times New Roman" w:hAnsi="Times New Roman"/>
          <w:color w:val="FF0000"/>
          <w:sz w:val="24"/>
        </w:rPr>
        <w:t>general purpose</w:t>
      </w:r>
      <w:r w:rsidR="002B69B5" w:rsidRPr="0036218F">
        <w:rPr>
          <w:rFonts w:ascii="Times New Roman" w:hAnsi="Times New Roman"/>
          <w:sz w:val="24"/>
        </w:rPr>
        <w:t>)</w:t>
      </w:r>
      <w:r w:rsidRPr="0036218F">
        <w:rPr>
          <w:rFonts w:ascii="Times New Roman" w:hAnsi="Times New Roman"/>
          <w:sz w:val="24"/>
        </w:rPr>
        <w:t xml:space="preserve">. </w:t>
      </w:r>
    </w:p>
    <w:p w14:paraId="1852C90A" w14:textId="77777777" w:rsidR="00360E7D" w:rsidRPr="0036218F" w:rsidRDefault="00360E7D" w:rsidP="00360E7D">
      <w:pPr>
        <w:pStyle w:val="BodyText"/>
        <w:ind w:left="720"/>
        <w:rPr>
          <w:rFonts w:ascii="Times New Roman" w:hAnsi="Times New Roman"/>
          <w:sz w:val="24"/>
        </w:rPr>
      </w:pPr>
    </w:p>
    <w:p w14:paraId="3AF748E5" w14:textId="77777777" w:rsidR="00C46B62" w:rsidRPr="0036218F" w:rsidRDefault="00360E7D" w:rsidP="0081168C">
      <w:pPr>
        <w:pStyle w:val="ListParagraph"/>
        <w:numPr>
          <w:ilvl w:val="0"/>
          <w:numId w:val="3"/>
        </w:numPr>
        <w:rPr>
          <w:sz w:val="24"/>
          <w:szCs w:val="24"/>
        </w:rPr>
      </w:pPr>
      <w:r w:rsidRPr="0036218F">
        <w:rPr>
          <w:b/>
          <w:sz w:val="24"/>
          <w:szCs w:val="24"/>
        </w:rPr>
        <w:t>Timeline</w:t>
      </w:r>
      <w:r w:rsidR="00FB7277" w:rsidRPr="0036218F">
        <w:rPr>
          <w:sz w:val="24"/>
          <w:szCs w:val="24"/>
        </w:rPr>
        <w:t xml:space="preserve">. </w:t>
      </w:r>
      <w:r w:rsidRPr="0036218F">
        <w:rPr>
          <w:sz w:val="24"/>
          <w:szCs w:val="24"/>
        </w:rPr>
        <w:t xml:space="preserve">Project period dates are as follows: </w:t>
      </w:r>
      <w:bookmarkStart w:id="1" w:name="_Hlk22905506"/>
      <w:r w:rsidR="00FB7277" w:rsidRPr="0036218F">
        <w:rPr>
          <w:sz w:val="24"/>
          <w:szCs w:val="24"/>
        </w:rPr>
        <w:t>_______________________</w:t>
      </w:r>
      <w:r w:rsidRPr="0036218F">
        <w:rPr>
          <w:sz w:val="24"/>
          <w:szCs w:val="24"/>
        </w:rPr>
        <w:t xml:space="preserve"> </w:t>
      </w:r>
      <w:bookmarkEnd w:id="1"/>
      <w:r w:rsidRPr="0036218F">
        <w:rPr>
          <w:sz w:val="24"/>
          <w:szCs w:val="24"/>
        </w:rPr>
        <w:t xml:space="preserve">through </w:t>
      </w:r>
      <w:bookmarkStart w:id="2" w:name="_Hlk22905540"/>
      <w:r w:rsidR="00FB7277" w:rsidRPr="0036218F">
        <w:rPr>
          <w:sz w:val="24"/>
          <w:szCs w:val="24"/>
        </w:rPr>
        <w:t>_______________________</w:t>
      </w:r>
      <w:bookmarkEnd w:id="2"/>
      <w:r w:rsidR="00F23B7D">
        <w:rPr>
          <w:sz w:val="24"/>
          <w:szCs w:val="24"/>
        </w:rPr>
        <w:t>.</w:t>
      </w:r>
    </w:p>
    <w:p w14:paraId="3BB43EE0" w14:textId="77777777" w:rsidR="00FB7277" w:rsidRPr="0036218F" w:rsidRDefault="00FB7277" w:rsidP="00FB7277">
      <w:pPr>
        <w:pStyle w:val="ListParagraph"/>
        <w:rPr>
          <w:sz w:val="24"/>
          <w:szCs w:val="24"/>
        </w:rPr>
      </w:pPr>
    </w:p>
    <w:p w14:paraId="0CDCEE5F" w14:textId="77777777" w:rsidR="002911A9" w:rsidRPr="00FB7277" w:rsidRDefault="00F75777" w:rsidP="00B2748B">
      <w:pPr>
        <w:pStyle w:val="ListParagraph"/>
        <w:numPr>
          <w:ilvl w:val="0"/>
          <w:numId w:val="3"/>
        </w:numPr>
        <w:rPr>
          <w:sz w:val="24"/>
        </w:rPr>
      </w:pPr>
      <w:r>
        <w:rPr>
          <w:b/>
          <w:sz w:val="24"/>
        </w:rPr>
        <w:t>Services</w:t>
      </w:r>
      <w:r w:rsidR="00FB7277" w:rsidRPr="00FB7277">
        <w:rPr>
          <w:b/>
          <w:sz w:val="24"/>
        </w:rPr>
        <w:t xml:space="preserve">. </w:t>
      </w:r>
      <w:r w:rsidR="00360E7D" w:rsidRPr="00FB7277">
        <w:rPr>
          <w:sz w:val="24"/>
        </w:rPr>
        <w:t>MU Extension</w:t>
      </w:r>
      <w:r w:rsidR="002911A9" w:rsidRPr="00FB7277">
        <w:rPr>
          <w:sz w:val="24"/>
        </w:rPr>
        <w:t xml:space="preserve"> agrees to provide Client </w:t>
      </w:r>
      <w:r w:rsidR="00360E7D" w:rsidRPr="00FB7277">
        <w:rPr>
          <w:sz w:val="24"/>
        </w:rPr>
        <w:t>the following services:</w:t>
      </w:r>
    </w:p>
    <w:p w14:paraId="12B16192" w14:textId="77777777" w:rsidR="00360E7D" w:rsidRDefault="0036218F" w:rsidP="00360E7D">
      <w:pPr>
        <w:pStyle w:val="ListParagraph"/>
        <w:numPr>
          <w:ilvl w:val="1"/>
          <w:numId w:val="3"/>
        </w:numPr>
        <w:rPr>
          <w:sz w:val="24"/>
        </w:rPr>
      </w:pPr>
      <w:r w:rsidRPr="0036218F">
        <w:rPr>
          <w:sz w:val="24"/>
        </w:rPr>
        <w:t>_______________________</w:t>
      </w:r>
    </w:p>
    <w:p w14:paraId="39F8D437" w14:textId="77777777" w:rsidR="0036218F" w:rsidRPr="0036218F" w:rsidRDefault="0036218F" w:rsidP="00360E7D">
      <w:pPr>
        <w:pStyle w:val="ListParagraph"/>
        <w:numPr>
          <w:ilvl w:val="1"/>
          <w:numId w:val="3"/>
        </w:numPr>
        <w:rPr>
          <w:sz w:val="24"/>
        </w:rPr>
      </w:pPr>
      <w:r w:rsidRPr="0036218F">
        <w:rPr>
          <w:sz w:val="24"/>
          <w:szCs w:val="24"/>
        </w:rPr>
        <w:t>_______________________</w:t>
      </w:r>
    </w:p>
    <w:p w14:paraId="19F201F9" w14:textId="77777777" w:rsidR="0036218F" w:rsidRPr="0036218F" w:rsidRDefault="0036218F" w:rsidP="00360E7D">
      <w:pPr>
        <w:pStyle w:val="ListParagraph"/>
        <w:numPr>
          <w:ilvl w:val="1"/>
          <w:numId w:val="3"/>
        </w:numPr>
        <w:rPr>
          <w:sz w:val="24"/>
        </w:rPr>
      </w:pPr>
      <w:r w:rsidRPr="0036218F">
        <w:rPr>
          <w:sz w:val="24"/>
          <w:szCs w:val="24"/>
        </w:rPr>
        <w:t>_______________________</w:t>
      </w:r>
    </w:p>
    <w:p w14:paraId="74426593" w14:textId="77777777" w:rsidR="0036218F" w:rsidRDefault="0036218F" w:rsidP="00360E7D">
      <w:pPr>
        <w:pStyle w:val="ListParagraph"/>
        <w:numPr>
          <w:ilvl w:val="1"/>
          <w:numId w:val="3"/>
        </w:numPr>
        <w:rPr>
          <w:sz w:val="24"/>
        </w:rPr>
      </w:pPr>
      <w:r w:rsidRPr="0036218F">
        <w:rPr>
          <w:sz w:val="24"/>
          <w:szCs w:val="24"/>
        </w:rPr>
        <w:t>_______________________</w:t>
      </w:r>
    </w:p>
    <w:p w14:paraId="323FBA7B" w14:textId="77777777" w:rsidR="002911A9" w:rsidRDefault="002911A9" w:rsidP="00360E7D">
      <w:pPr>
        <w:rPr>
          <w:sz w:val="24"/>
        </w:rPr>
      </w:pPr>
    </w:p>
    <w:p w14:paraId="51E1C0BF" w14:textId="77777777" w:rsidR="00360E7D" w:rsidRPr="00FB7277" w:rsidRDefault="00FB7277" w:rsidP="00EE0721">
      <w:pPr>
        <w:pStyle w:val="ListParagraph"/>
        <w:numPr>
          <w:ilvl w:val="0"/>
          <w:numId w:val="3"/>
        </w:numPr>
        <w:rPr>
          <w:sz w:val="24"/>
        </w:rPr>
      </w:pPr>
      <w:r w:rsidRPr="00FB7277">
        <w:rPr>
          <w:b/>
          <w:sz w:val="24"/>
        </w:rPr>
        <w:t xml:space="preserve">Payment. </w:t>
      </w:r>
      <w:r w:rsidR="002911A9" w:rsidRPr="00FB7277">
        <w:rPr>
          <w:sz w:val="24"/>
        </w:rPr>
        <w:t xml:space="preserve">Client agrees to pay </w:t>
      </w:r>
      <w:r w:rsidR="00360E7D" w:rsidRPr="00FB7277">
        <w:rPr>
          <w:sz w:val="24"/>
        </w:rPr>
        <w:t>MU Extension</w:t>
      </w:r>
      <w:r w:rsidR="002911A9" w:rsidRPr="00FB7277">
        <w:rPr>
          <w:sz w:val="24"/>
        </w:rPr>
        <w:t xml:space="preserve"> a fixed sum of $________ OR /fixed-unit price of $ per ___________ for services rendered under the terms of this agreement. </w:t>
      </w:r>
    </w:p>
    <w:p w14:paraId="5CAC44D7" w14:textId="77777777" w:rsidR="00360E7D" w:rsidRPr="00360E7D" w:rsidRDefault="00360E7D" w:rsidP="00360E7D">
      <w:pPr>
        <w:ind w:left="360"/>
        <w:rPr>
          <w:sz w:val="24"/>
        </w:rPr>
      </w:pPr>
    </w:p>
    <w:p w14:paraId="57D9C3B2" w14:textId="77777777" w:rsidR="002911A9" w:rsidRPr="00360E7D" w:rsidRDefault="002911A9" w:rsidP="00360E7D">
      <w:pPr>
        <w:ind w:left="360" w:firstLine="360"/>
        <w:rPr>
          <w:sz w:val="24"/>
        </w:rPr>
      </w:pPr>
      <w:r w:rsidRPr="00360E7D">
        <w:rPr>
          <w:sz w:val="24"/>
        </w:rPr>
        <w:t>The payment schedule shall be as follows:</w:t>
      </w:r>
      <w:r w:rsidR="00360E7D">
        <w:rPr>
          <w:sz w:val="24"/>
        </w:rPr>
        <w:t xml:space="preserve"> </w:t>
      </w:r>
      <w:r w:rsidRPr="00360E7D">
        <w:rPr>
          <w:sz w:val="24"/>
        </w:rPr>
        <w:tab/>
        <w:t>_________________________________</w:t>
      </w:r>
      <w:proofErr w:type="gramStart"/>
      <w:r w:rsidRPr="00360E7D">
        <w:rPr>
          <w:sz w:val="24"/>
        </w:rPr>
        <w:t>_</w:t>
      </w:r>
      <w:r w:rsidR="00B035A8">
        <w:rPr>
          <w:sz w:val="24"/>
        </w:rPr>
        <w:t>(</w:t>
      </w:r>
      <w:proofErr w:type="gramEnd"/>
      <w:r w:rsidR="00036CD5">
        <w:rPr>
          <w:color w:val="FF0000"/>
          <w:sz w:val="24"/>
        </w:rPr>
        <w:t>i.e., 30 days after invoice, amount per quarter, etc.)</w:t>
      </w:r>
    </w:p>
    <w:p w14:paraId="58356A77" w14:textId="77777777" w:rsidR="002911A9" w:rsidRDefault="002911A9" w:rsidP="00360E7D">
      <w:pPr>
        <w:ind w:left="1440"/>
        <w:rPr>
          <w:sz w:val="24"/>
        </w:rPr>
      </w:pPr>
    </w:p>
    <w:p w14:paraId="1442392A" w14:textId="77777777" w:rsidR="002911A9" w:rsidRDefault="002911A9" w:rsidP="00360E7D">
      <w:pPr>
        <w:ind w:left="720"/>
        <w:rPr>
          <w:sz w:val="24"/>
        </w:rPr>
      </w:pPr>
      <w:r>
        <w:rPr>
          <w:sz w:val="24"/>
        </w:rPr>
        <w:t xml:space="preserve">Payments shall be sent to </w:t>
      </w:r>
      <w:r w:rsidR="00360E7D">
        <w:rPr>
          <w:sz w:val="24"/>
        </w:rPr>
        <w:t>MU Extension</w:t>
      </w:r>
      <w:r>
        <w:rPr>
          <w:sz w:val="24"/>
        </w:rPr>
        <w:t xml:space="preserve"> at the following address with checks made payable to THE CURATORS OF THE UNIVERSITY OF MISSOURI:</w:t>
      </w:r>
    </w:p>
    <w:p w14:paraId="4B97C33E" w14:textId="77777777" w:rsidR="002911A9" w:rsidRDefault="002911A9" w:rsidP="00360E7D">
      <w:pPr>
        <w:ind w:left="1440"/>
        <w:rPr>
          <w:sz w:val="24"/>
        </w:rPr>
      </w:pPr>
    </w:p>
    <w:p w14:paraId="182A0A33" w14:textId="77777777" w:rsidR="002911A9" w:rsidRDefault="002911A9" w:rsidP="00360E7D">
      <w:pPr>
        <w:ind w:left="1440"/>
        <w:rPr>
          <w:sz w:val="24"/>
        </w:rPr>
      </w:pPr>
      <w:r>
        <w:rPr>
          <w:sz w:val="24"/>
        </w:rPr>
        <w:t>University of Missouri AR</w:t>
      </w:r>
    </w:p>
    <w:p w14:paraId="1FD616DA" w14:textId="77777777" w:rsidR="002911A9" w:rsidRDefault="002911A9" w:rsidP="00360E7D">
      <w:pPr>
        <w:ind w:left="1440"/>
        <w:rPr>
          <w:sz w:val="24"/>
        </w:rPr>
      </w:pPr>
      <w:r>
        <w:rPr>
          <w:sz w:val="24"/>
        </w:rPr>
        <w:t>PO Box 807012</w:t>
      </w:r>
    </w:p>
    <w:p w14:paraId="7337783E" w14:textId="77777777" w:rsidR="002911A9" w:rsidRDefault="002911A9" w:rsidP="00360E7D">
      <w:pPr>
        <w:ind w:left="1440"/>
        <w:rPr>
          <w:sz w:val="24"/>
        </w:rPr>
      </w:pPr>
      <w:r>
        <w:rPr>
          <w:sz w:val="24"/>
        </w:rPr>
        <w:t>Kansas City, MO 64180-7012</w:t>
      </w:r>
    </w:p>
    <w:p w14:paraId="320CD491" w14:textId="77777777" w:rsidR="002911A9" w:rsidRDefault="002911A9" w:rsidP="00360E7D">
      <w:pPr>
        <w:rPr>
          <w:sz w:val="24"/>
        </w:rPr>
      </w:pPr>
    </w:p>
    <w:p w14:paraId="314383D6" w14:textId="77777777" w:rsidR="00E72C90" w:rsidRPr="00360E7D" w:rsidRDefault="0036218F" w:rsidP="00053668">
      <w:pPr>
        <w:pStyle w:val="ListParagraph"/>
        <w:numPr>
          <w:ilvl w:val="0"/>
          <w:numId w:val="3"/>
        </w:numPr>
        <w:spacing w:after="240"/>
        <w:contextualSpacing w:val="0"/>
        <w:rPr>
          <w:sz w:val="24"/>
        </w:rPr>
      </w:pPr>
      <w:r w:rsidRPr="0036218F">
        <w:rPr>
          <w:b/>
          <w:sz w:val="24"/>
        </w:rPr>
        <w:t>Agreement.</w:t>
      </w:r>
      <w:r>
        <w:rPr>
          <w:sz w:val="24"/>
        </w:rPr>
        <w:t xml:space="preserve"> </w:t>
      </w:r>
      <w:r w:rsidR="00360E7D" w:rsidRPr="00360E7D">
        <w:rPr>
          <w:sz w:val="24"/>
        </w:rPr>
        <w:t xml:space="preserve">Therefore, it is </w:t>
      </w:r>
      <w:r w:rsidR="00E72C90" w:rsidRPr="00360E7D">
        <w:rPr>
          <w:sz w:val="24"/>
        </w:rPr>
        <w:t>agreed by and between the parties as follows:</w:t>
      </w:r>
    </w:p>
    <w:p w14:paraId="06257553" w14:textId="77777777" w:rsidR="00E72C90" w:rsidRDefault="00E72C90" w:rsidP="00053668">
      <w:pPr>
        <w:numPr>
          <w:ilvl w:val="1"/>
          <w:numId w:val="3"/>
        </w:numPr>
        <w:spacing w:after="240"/>
        <w:rPr>
          <w:sz w:val="24"/>
        </w:rPr>
      </w:pPr>
      <w:r>
        <w:rPr>
          <w:sz w:val="24"/>
        </w:rPr>
        <w:t>This agreement cannot be assigned by either party to any person, corporation, partnership or other entity without express written approval of the other party.</w:t>
      </w:r>
    </w:p>
    <w:p w14:paraId="661296B0" w14:textId="77777777" w:rsidR="00E72C90" w:rsidRDefault="00E72C90" w:rsidP="00053668">
      <w:pPr>
        <w:numPr>
          <w:ilvl w:val="1"/>
          <w:numId w:val="3"/>
        </w:numPr>
        <w:spacing w:after="240"/>
        <w:rPr>
          <w:sz w:val="24"/>
        </w:rPr>
      </w:pPr>
      <w:r>
        <w:rPr>
          <w:sz w:val="24"/>
        </w:rPr>
        <w:t xml:space="preserve">This agreement may be terminated by </w:t>
      </w:r>
      <w:r w:rsidR="00FB7277">
        <w:rPr>
          <w:sz w:val="24"/>
        </w:rPr>
        <w:t>MU Extension</w:t>
      </w:r>
      <w:r>
        <w:rPr>
          <w:sz w:val="24"/>
        </w:rPr>
        <w:t xml:space="preserve"> or Client without liability or cause by providing thirty (30) days written notice to the other party. In the event of termination and </w:t>
      </w:r>
      <w:r w:rsidR="00FB7277">
        <w:rPr>
          <w:sz w:val="24"/>
        </w:rPr>
        <w:t>MU Extension</w:t>
      </w:r>
      <w:r>
        <w:rPr>
          <w:sz w:val="24"/>
        </w:rPr>
        <w:t xml:space="preserve"> is not at fault, Client shall reimburse </w:t>
      </w:r>
      <w:r w:rsidR="00FB7277">
        <w:rPr>
          <w:sz w:val="24"/>
        </w:rPr>
        <w:t>MU Extension</w:t>
      </w:r>
      <w:r>
        <w:rPr>
          <w:sz w:val="24"/>
        </w:rPr>
        <w:t xml:space="preserve"> for all </w:t>
      </w:r>
      <w:r w:rsidR="00406B68">
        <w:rPr>
          <w:sz w:val="24"/>
        </w:rPr>
        <w:t>deliverables from #3 above</w:t>
      </w:r>
      <w:r w:rsidR="00C36CC7">
        <w:rPr>
          <w:sz w:val="24"/>
        </w:rPr>
        <w:t xml:space="preserve"> that have been delivered but not yet invoiced</w:t>
      </w:r>
      <w:r>
        <w:rPr>
          <w:sz w:val="24"/>
        </w:rPr>
        <w:t>.</w:t>
      </w:r>
    </w:p>
    <w:p w14:paraId="722BDE36" w14:textId="77777777" w:rsidR="00E72C90" w:rsidRDefault="00E72C90" w:rsidP="00053668">
      <w:pPr>
        <w:numPr>
          <w:ilvl w:val="1"/>
          <w:numId w:val="3"/>
        </w:numPr>
        <w:spacing w:after="240"/>
        <w:rPr>
          <w:sz w:val="24"/>
        </w:rPr>
      </w:pPr>
      <w:r>
        <w:rPr>
          <w:sz w:val="24"/>
        </w:rPr>
        <w:t>This agreement shall be deemed to have been entered into under the laws of the State of Missouri and the rights and obligations of the parties hereunder shall be governed according to the laws of said state.</w:t>
      </w:r>
    </w:p>
    <w:p w14:paraId="17F8BCA0" w14:textId="77777777" w:rsidR="00E72C90" w:rsidRDefault="00E72C90" w:rsidP="00053668">
      <w:pPr>
        <w:numPr>
          <w:ilvl w:val="1"/>
          <w:numId w:val="3"/>
        </w:numPr>
        <w:spacing w:after="240"/>
        <w:rPr>
          <w:sz w:val="24"/>
        </w:rPr>
      </w:pPr>
      <w:r>
        <w:rPr>
          <w:sz w:val="24"/>
        </w:rPr>
        <w:lastRenderedPageBreak/>
        <w:t xml:space="preserve">No member, individually or collectively, or officer of the Board of Curators of the University of Missouri incurs or assumes any individual or personal liability by the execution of this agreement or by reason of the default of </w:t>
      </w:r>
      <w:r w:rsidR="00FB7277">
        <w:rPr>
          <w:sz w:val="24"/>
        </w:rPr>
        <w:t>MU Extension</w:t>
      </w:r>
      <w:r>
        <w:rPr>
          <w:sz w:val="24"/>
        </w:rPr>
        <w:t xml:space="preserve"> in the performance of any of the terms hereof. All such liability of members or officers of the Board of Curators of the University of Missouri, as such, is hereby released by Client as a condition of and in consideration for the execution of this agreement.</w:t>
      </w:r>
    </w:p>
    <w:p w14:paraId="3C68F51B" w14:textId="77777777" w:rsidR="00E72C90" w:rsidRDefault="00E72C90" w:rsidP="00053668">
      <w:pPr>
        <w:numPr>
          <w:ilvl w:val="1"/>
          <w:numId w:val="3"/>
        </w:numPr>
        <w:rPr>
          <w:sz w:val="24"/>
        </w:rPr>
      </w:pPr>
      <w:r>
        <w:rPr>
          <w:sz w:val="24"/>
        </w:rPr>
        <w:t>This agreement sets forth the entire understanding of the parties and supersedes any and all prior agreements, arrangements and understandings relating to the subject matter hereof.</w:t>
      </w:r>
    </w:p>
    <w:p w14:paraId="218FE261" w14:textId="77777777" w:rsidR="00E72C90" w:rsidRDefault="00E72C90" w:rsidP="00360E7D">
      <w:pPr>
        <w:rPr>
          <w:sz w:val="24"/>
        </w:rPr>
      </w:pPr>
    </w:p>
    <w:p w14:paraId="27EC675A" w14:textId="77777777" w:rsidR="00E72C90" w:rsidRDefault="00E72C90" w:rsidP="00FB7277">
      <w:pPr>
        <w:rPr>
          <w:sz w:val="24"/>
        </w:rPr>
      </w:pPr>
      <w:r>
        <w:rPr>
          <w:b/>
          <w:sz w:val="24"/>
        </w:rPr>
        <w:t>IN WITNESS WHEREOF</w:t>
      </w:r>
      <w:r>
        <w:rPr>
          <w:sz w:val="24"/>
        </w:rPr>
        <w:t>, the parties have executed this agreement by their duly authorized representatives as of the date below their respective signatures.</w:t>
      </w:r>
    </w:p>
    <w:p w14:paraId="33459F71" w14:textId="77777777" w:rsidR="00E72C90" w:rsidRDefault="00E72C90" w:rsidP="00FB7277">
      <w:pPr>
        <w:rPr>
          <w:sz w:val="24"/>
        </w:rPr>
      </w:pPr>
    </w:p>
    <w:tbl>
      <w:tblPr>
        <w:tblStyle w:val="TableGrid"/>
        <w:tblW w:w="9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93"/>
        <w:gridCol w:w="4320"/>
      </w:tblGrid>
      <w:tr w:rsidR="0036218F" w14:paraId="12E6A5A8" w14:textId="77777777" w:rsidTr="0036218F">
        <w:trPr>
          <w:trHeight w:val="576"/>
        </w:trPr>
        <w:tc>
          <w:tcPr>
            <w:tcW w:w="4320" w:type="dxa"/>
          </w:tcPr>
          <w:p w14:paraId="1102914A" w14:textId="77777777" w:rsidR="0036218F" w:rsidRDefault="0036218F" w:rsidP="00FB7277">
            <w:pPr>
              <w:rPr>
                <w:sz w:val="24"/>
              </w:rPr>
            </w:pPr>
            <w:r>
              <w:rPr>
                <w:sz w:val="24"/>
              </w:rPr>
              <w:t>THE CURATORS OF THE UNIVERSITY OF MISSOURI</w:t>
            </w:r>
          </w:p>
        </w:tc>
        <w:tc>
          <w:tcPr>
            <w:tcW w:w="793" w:type="dxa"/>
          </w:tcPr>
          <w:p w14:paraId="2A8C7231" w14:textId="77777777" w:rsidR="0036218F" w:rsidRDefault="0036218F" w:rsidP="00FB7277">
            <w:pPr>
              <w:rPr>
                <w:sz w:val="24"/>
              </w:rPr>
            </w:pPr>
          </w:p>
        </w:tc>
        <w:tc>
          <w:tcPr>
            <w:tcW w:w="4320" w:type="dxa"/>
          </w:tcPr>
          <w:p w14:paraId="69057F04" w14:textId="77777777" w:rsidR="0036218F" w:rsidRDefault="0036218F" w:rsidP="00FB7277">
            <w:pPr>
              <w:rPr>
                <w:sz w:val="24"/>
              </w:rPr>
            </w:pPr>
            <w:r>
              <w:rPr>
                <w:sz w:val="24"/>
              </w:rPr>
              <w:t>CLIENT</w:t>
            </w:r>
          </w:p>
        </w:tc>
      </w:tr>
      <w:tr w:rsidR="0036218F" w14:paraId="1AB9A593" w14:textId="77777777" w:rsidTr="0036218F">
        <w:trPr>
          <w:trHeight w:val="1160"/>
        </w:trPr>
        <w:tc>
          <w:tcPr>
            <w:tcW w:w="4320" w:type="dxa"/>
            <w:tcBorders>
              <w:bottom w:val="single" w:sz="4" w:space="0" w:color="auto"/>
            </w:tcBorders>
          </w:tcPr>
          <w:p w14:paraId="356DD268" w14:textId="77777777" w:rsidR="0036218F" w:rsidRDefault="0036218F" w:rsidP="00FB7277">
            <w:pPr>
              <w:rPr>
                <w:sz w:val="24"/>
              </w:rPr>
            </w:pPr>
          </w:p>
        </w:tc>
        <w:tc>
          <w:tcPr>
            <w:tcW w:w="793" w:type="dxa"/>
          </w:tcPr>
          <w:p w14:paraId="512DB859" w14:textId="77777777" w:rsidR="0036218F" w:rsidRDefault="0036218F" w:rsidP="00FB7277">
            <w:pPr>
              <w:rPr>
                <w:sz w:val="24"/>
              </w:rPr>
            </w:pPr>
          </w:p>
        </w:tc>
        <w:tc>
          <w:tcPr>
            <w:tcW w:w="4320" w:type="dxa"/>
            <w:tcBorders>
              <w:bottom w:val="single" w:sz="4" w:space="0" w:color="auto"/>
            </w:tcBorders>
          </w:tcPr>
          <w:p w14:paraId="6205FCA1" w14:textId="77777777" w:rsidR="0036218F" w:rsidRDefault="0036218F" w:rsidP="0036218F">
            <w:pPr>
              <w:ind w:right="180"/>
              <w:rPr>
                <w:sz w:val="24"/>
              </w:rPr>
            </w:pPr>
          </w:p>
        </w:tc>
      </w:tr>
      <w:tr w:rsidR="0036218F" w14:paraId="37559626" w14:textId="77777777" w:rsidTr="0036218F">
        <w:tc>
          <w:tcPr>
            <w:tcW w:w="4320" w:type="dxa"/>
            <w:tcBorders>
              <w:top w:val="single" w:sz="4" w:space="0" w:color="auto"/>
            </w:tcBorders>
          </w:tcPr>
          <w:p w14:paraId="5F11C042" w14:textId="77777777" w:rsidR="0036218F" w:rsidRDefault="0036218F" w:rsidP="00FB7277">
            <w:pPr>
              <w:rPr>
                <w:sz w:val="24"/>
              </w:rPr>
            </w:pPr>
          </w:p>
        </w:tc>
        <w:tc>
          <w:tcPr>
            <w:tcW w:w="793" w:type="dxa"/>
          </w:tcPr>
          <w:p w14:paraId="4709853C" w14:textId="77777777" w:rsidR="0036218F" w:rsidRDefault="0036218F" w:rsidP="00FB7277">
            <w:pPr>
              <w:rPr>
                <w:sz w:val="24"/>
              </w:rPr>
            </w:pPr>
          </w:p>
        </w:tc>
        <w:tc>
          <w:tcPr>
            <w:tcW w:w="4320" w:type="dxa"/>
            <w:tcBorders>
              <w:top w:val="single" w:sz="4" w:space="0" w:color="auto"/>
            </w:tcBorders>
          </w:tcPr>
          <w:p w14:paraId="53491FCB" w14:textId="77777777" w:rsidR="0036218F" w:rsidRDefault="0036218F" w:rsidP="00FB7277">
            <w:pPr>
              <w:rPr>
                <w:sz w:val="24"/>
              </w:rPr>
            </w:pPr>
          </w:p>
        </w:tc>
      </w:tr>
      <w:tr w:rsidR="0036218F" w14:paraId="549570F2" w14:textId="77777777" w:rsidTr="0036218F">
        <w:tc>
          <w:tcPr>
            <w:tcW w:w="4320" w:type="dxa"/>
          </w:tcPr>
          <w:p w14:paraId="696DFCC1" w14:textId="77777777" w:rsidR="0036218F" w:rsidRDefault="0036218F" w:rsidP="00FB7277">
            <w:pPr>
              <w:rPr>
                <w:sz w:val="24"/>
              </w:rPr>
            </w:pPr>
            <w:r>
              <w:rPr>
                <w:sz w:val="24"/>
              </w:rPr>
              <w:t>Name:</w:t>
            </w:r>
          </w:p>
        </w:tc>
        <w:tc>
          <w:tcPr>
            <w:tcW w:w="793" w:type="dxa"/>
          </w:tcPr>
          <w:p w14:paraId="3B8666DC" w14:textId="77777777" w:rsidR="0036218F" w:rsidRDefault="0036218F" w:rsidP="00FB7277">
            <w:pPr>
              <w:rPr>
                <w:sz w:val="24"/>
              </w:rPr>
            </w:pPr>
          </w:p>
        </w:tc>
        <w:tc>
          <w:tcPr>
            <w:tcW w:w="4320" w:type="dxa"/>
          </w:tcPr>
          <w:p w14:paraId="2E24CB3B" w14:textId="77777777" w:rsidR="0036218F" w:rsidRDefault="0036218F" w:rsidP="00FB7277">
            <w:pPr>
              <w:rPr>
                <w:sz w:val="24"/>
              </w:rPr>
            </w:pPr>
            <w:r>
              <w:rPr>
                <w:sz w:val="24"/>
              </w:rPr>
              <w:t>Name:</w:t>
            </w:r>
          </w:p>
        </w:tc>
      </w:tr>
      <w:tr w:rsidR="0036218F" w14:paraId="45E8B42B" w14:textId="77777777" w:rsidTr="0036218F">
        <w:tc>
          <w:tcPr>
            <w:tcW w:w="4320" w:type="dxa"/>
          </w:tcPr>
          <w:p w14:paraId="041ADDF1" w14:textId="77777777" w:rsidR="0036218F" w:rsidRDefault="0036218F" w:rsidP="00FB7277">
            <w:pPr>
              <w:rPr>
                <w:sz w:val="24"/>
              </w:rPr>
            </w:pPr>
            <w:r>
              <w:rPr>
                <w:sz w:val="24"/>
              </w:rPr>
              <w:t>Title:</w:t>
            </w:r>
          </w:p>
        </w:tc>
        <w:tc>
          <w:tcPr>
            <w:tcW w:w="793" w:type="dxa"/>
          </w:tcPr>
          <w:p w14:paraId="15C11ADB" w14:textId="77777777" w:rsidR="0036218F" w:rsidRDefault="0036218F" w:rsidP="00FB7277">
            <w:pPr>
              <w:rPr>
                <w:sz w:val="24"/>
              </w:rPr>
            </w:pPr>
          </w:p>
        </w:tc>
        <w:tc>
          <w:tcPr>
            <w:tcW w:w="4320" w:type="dxa"/>
          </w:tcPr>
          <w:p w14:paraId="2C2FEECB" w14:textId="77777777" w:rsidR="0036218F" w:rsidRDefault="0036218F" w:rsidP="00FB7277">
            <w:pPr>
              <w:rPr>
                <w:sz w:val="24"/>
              </w:rPr>
            </w:pPr>
            <w:r>
              <w:rPr>
                <w:sz w:val="24"/>
              </w:rPr>
              <w:t>Title:</w:t>
            </w:r>
          </w:p>
        </w:tc>
      </w:tr>
      <w:tr w:rsidR="0036218F" w14:paraId="145B84A2" w14:textId="77777777" w:rsidTr="0036218F">
        <w:tc>
          <w:tcPr>
            <w:tcW w:w="4320" w:type="dxa"/>
          </w:tcPr>
          <w:p w14:paraId="0B54A7F9" w14:textId="77777777" w:rsidR="0036218F" w:rsidRDefault="0036218F" w:rsidP="00FB7277">
            <w:pPr>
              <w:rPr>
                <w:sz w:val="24"/>
              </w:rPr>
            </w:pPr>
            <w:r>
              <w:rPr>
                <w:sz w:val="24"/>
              </w:rPr>
              <w:t>Date:</w:t>
            </w:r>
          </w:p>
        </w:tc>
        <w:tc>
          <w:tcPr>
            <w:tcW w:w="793" w:type="dxa"/>
          </w:tcPr>
          <w:p w14:paraId="49BCA079" w14:textId="77777777" w:rsidR="0036218F" w:rsidRDefault="0036218F" w:rsidP="00FB7277">
            <w:pPr>
              <w:rPr>
                <w:sz w:val="24"/>
              </w:rPr>
            </w:pPr>
          </w:p>
        </w:tc>
        <w:tc>
          <w:tcPr>
            <w:tcW w:w="4320" w:type="dxa"/>
          </w:tcPr>
          <w:p w14:paraId="64651174" w14:textId="77777777" w:rsidR="0036218F" w:rsidRDefault="0036218F" w:rsidP="00FB7277">
            <w:pPr>
              <w:rPr>
                <w:sz w:val="24"/>
              </w:rPr>
            </w:pPr>
            <w:r>
              <w:rPr>
                <w:sz w:val="24"/>
              </w:rPr>
              <w:t>Date:</w:t>
            </w:r>
          </w:p>
        </w:tc>
      </w:tr>
    </w:tbl>
    <w:p w14:paraId="15FBE723" w14:textId="77777777" w:rsidR="00E72C90" w:rsidRDefault="00E72C90" w:rsidP="00FB7277">
      <w:pPr>
        <w:rPr>
          <w:sz w:val="24"/>
        </w:rPr>
      </w:pPr>
    </w:p>
    <w:sectPr w:rsidR="00E72C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9CFD3" w14:textId="77777777" w:rsidR="00232AFB" w:rsidRDefault="00232AFB" w:rsidP="003D6688">
      <w:r>
        <w:separator/>
      </w:r>
    </w:p>
  </w:endnote>
  <w:endnote w:type="continuationSeparator" w:id="0">
    <w:p w14:paraId="7F569D90" w14:textId="77777777" w:rsidR="00232AFB" w:rsidRDefault="00232AFB" w:rsidP="003D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AFB53" w14:textId="77777777" w:rsidR="00232AFB" w:rsidRDefault="00232AFB" w:rsidP="003D6688">
      <w:r>
        <w:separator/>
      </w:r>
    </w:p>
  </w:footnote>
  <w:footnote w:type="continuationSeparator" w:id="0">
    <w:p w14:paraId="4817C9B9" w14:textId="77777777" w:rsidR="00232AFB" w:rsidRDefault="00232AFB" w:rsidP="003D6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827BF"/>
    <w:multiLevelType w:val="hybridMultilevel"/>
    <w:tmpl w:val="EAF08D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F5789D"/>
    <w:multiLevelType w:val="singleLevel"/>
    <w:tmpl w:val="E3221BFA"/>
    <w:lvl w:ilvl="0">
      <w:start w:val="1"/>
      <w:numFmt w:val="decimal"/>
      <w:lvlText w:val="%1."/>
      <w:lvlJc w:val="left"/>
      <w:pPr>
        <w:tabs>
          <w:tab w:val="num" w:pos="1440"/>
        </w:tabs>
        <w:ind w:left="1440" w:hanging="720"/>
      </w:pPr>
    </w:lvl>
  </w:abstractNum>
  <w:abstractNum w:abstractNumId="2" w15:restartNumberingAfterBreak="0">
    <w:nsid w:val="49086B12"/>
    <w:multiLevelType w:val="hybridMultilevel"/>
    <w:tmpl w:val="15EC6AF8"/>
    <w:lvl w:ilvl="0" w:tplc="44D4D5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8DF230D"/>
    <w:multiLevelType w:val="hybridMultilevel"/>
    <w:tmpl w:val="DD8A8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90"/>
    <w:rsid w:val="00036CD5"/>
    <w:rsid w:val="00053668"/>
    <w:rsid w:val="00232AFB"/>
    <w:rsid w:val="002911A9"/>
    <w:rsid w:val="002B69B5"/>
    <w:rsid w:val="002C619A"/>
    <w:rsid w:val="00360E7D"/>
    <w:rsid w:val="0036218F"/>
    <w:rsid w:val="00362E02"/>
    <w:rsid w:val="003D6688"/>
    <w:rsid w:val="00406B68"/>
    <w:rsid w:val="004B3C41"/>
    <w:rsid w:val="004C59CC"/>
    <w:rsid w:val="0055621A"/>
    <w:rsid w:val="005C45D4"/>
    <w:rsid w:val="005D79D1"/>
    <w:rsid w:val="006D4B4B"/>
    <w:rsid w:val="008428BD"/>
    <w:rsid w:val="00865575"/>
    <w:rsid w:val="009929FA"/>
    <w:rsid w:val="009F03DF"/>
    <w:rsid w:val="00B035A8"/>
    <w:rsid w:val="00B627D6"/>
    <w:rsid w:val="00BC0932"/>
    <w:rsid w:val="00C36CC7"/>
    <w:rsid w:val="00C46B62"/>
    <w:rsid w:val="00CD62BA"/>
    <w:rsid w:val="00E72C90"/>
    <w:rsid w:val="00EB1A09"/>
    <w:rsid w:val="00ED285F"/>
    <w:rsid w:val="00F01F67"/>
    <w:rsid w:val="00F23B7D"/>
    <w:rsid w:val="00F31FE0"/>
    <w:rsid w:val="00F54603"/>
    <w:rsid w:val="00F75777"/>
    <w:rsid w:val="00F96970"/>
    <w:rsid w:val="00FB7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3097"/>
  <w15:docId w15:val="{64F3F2C5-DE28-4730-9557-E5379407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9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2C90"/>
    <w:pPr>
      <w:jc w:val="center"/>
    </w:pPr>
    <w:rPr>
      <w:rFonts w:ascii="Arial" w:hAnsi="Arial"/>
      <w:b/>
      <w:sz w:val="22"/>
    </w:rPr>
  </w:style>
  <w:style w:type="character" w:customStyle="1" w:styleId="TitleChar">
    <w:name w:val="Title Char"/>
    <w:basedOn w:val="DefaultParagraphFont"/>
    <w:link w:val="Title"/>
    <w:rsid w:val="00E72C90"/>
    <w:rPr>
      <w:rFonts w:ascii="Arial" w:eastAsia="Times New Roman" w:hAnsi="Arial" w:cs="Times New Roman"/>
      <w:b/>
      <w:szCs w:val="20"/>
    </w:rPr>
  </w:style>
  <w:style w:type="paragraph" w:styleId="BodyText">
    <w:name w:val="Body Text"/>
    <w:basedOn w:val="Normal"/>
    <w:link w:val="BodyTextChar"/>
    <w:unhideWhenUsed/>
    <w:rsid w:val="00E72C90"/>
    <w:rPr>
      <w:rFonts w:ascii="Arial" w:hAnsi="Arial"/>
      <w:sz w:val="22"/>
    </w:rPr>
  </w:style>
  <w:style w:type="character" w:customStyle="1" w:styleId="BodyTextChar">
    <w:name w:val="Body Text Char"/>
    <w:basedOn w:val="DefaultParagraphFont"/>
    <w:link w:val="BodyText"/>
    <w:rsid w:val="00E72C90"/>
    <w:rPr>
      <w:rFonts w:ascii="Arial" w:eastAsia="Times New Roman" w:hAnsi="Arial" w:cs="Times New Roman"/>
      <w:szCs w:val="20"/>
    </w:rPr>
  </w:style>
  <w:style w:type="paragraph" w:styleId="ListParagraph">
    <w:name w:val="List Paragraph"/>
    <w:basedOn w:val="Normal"/>
    <w:uiPriority w:val="34"/>
    <w:qFormat/>
    <w:rsid w:val="006D4B4B"/>
    <w:pPr>
      <w:ind w:left="720"/>
      <w:contextualSpacing/>
    </w:pPr>
  </w:style>
  <w:style w:type="paragraph" w:styleId="Header">
    <w:name w:val="header"/>
    <w:basedOn w:val="Normal"/>
    <w:link w:val="HeaderChar"/>
    <w:uiPriority w:val="99"/>
    <w:unhideWhenUsed/>
    <w:rsid w:val="003D6688"/>
    <w:pPr>
      <w:tabs>
        <w:tab w:val="center" w:pos="4680"/>
        <w:tab w:val="right" w:pos="9360"/>
      </w:tabs>
    </w:pPr>
  </w:style>
  <w:style w:type="character" w:customStyle="1" w:styleId="HeaderChar">
    <w:name w:val="Header Char"/>
    <w:basedOn w:val="DefaultParagraphFont"/>
    <w:link w:val="Header"/>
    <w:uiPriority w:val="99"/>
    <w:rsid w:val="003D668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D6688"/>
    <w:pPr>
      <w:tabs>
        <w:tab w:val="center" w:pos="4680"/>
        <w:tab w:val="right" w:pos="9360"/>
      </w:tabs>
    </w:pPr>
  </w:style>
  <w:style w:type="character" w:customStyle="1" w:styleId="FooterChar">
    <w:name w:val="Footer Char"/>
    <w:basedOn w:val="DefaultParagraphFont"/>
    <w:link w:val="Footer"/>
    <w:uiPriority w:val="99"/>
    <w:rsid w:val="003D6688"/>
    <w:rPr>
      <w:rFonts w:ascii="Times New Roman" w:eastAsia="Times New Roman" w:hAnsi="Times New Roman" w:cs="Times New Roman"/>
      <w:sz w:val="20"/>
      <w:szCs w:val="20"/>
    </w:rPr>
  </w:style>
  <w:style w:type="table" w:styleId="TableGrid">
    <w:name w:val="Table Grid"/>
    <w:basedOn w:val="TableNormal"/>
    <w:uiPriority w:val="59"/>
    <w:rsid w:val="00FB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5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78D293550EE408BBA80E379FB1048" ma:contentTypeVersion="7" ma:contentTypeDescription="Create a new document." ma:contentTypeScope="" ma:versionID="f4ac32ca789715382eb24b1b792b7c83">
  <xsd:schema xmlns:xsd="http://www.w3.org/2001/XMLSchema" xmlns:xs="http://www.w3.org/2001/XMLSchema" xmlns:p="http://schemas.microsoft.com/office/2006/metadata/properties" xmlns:ns3="4094fec7-eb86-4f33-885f-f4ec69534214" xmlns:ns4="73a3dab4-b00d-4a1f-a26d-4395bc4ed9d3" targetNamespace="http://schemas.microsoft.com/office/2006/metadata/properties" ma:root="true" ma:fieldsID="bec4785b70c4b67524308fa97d59a4cd" ns3:_="" ns4:_="">
    <xsd:import namespace="4094fec7-eb86-4f33-885f-f4ec69534214"/>
    <xsd:import namespace="73a3dab4-b00d-4a1f-a26d-4395bc4ed9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4fec7-eb86-4f33-885f-f4ec69534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3dab4-b00d-4a1f-a26d-4395bc4ed9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43E14-A174-4CEC-BFA8-BC13C106D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4fec7-eb86-4f33-885f-f4ec69534214"/>
    <ds:schemaRef ds:uri="73a3dab4-b00d-4a1f-a26d-4395bc4e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E9C55-7679-4624-AD07-BD2CBD7084E9}">
  <ds:schemaRefs>
    <ds:schemaRef ds:uri="http://schemas.microsoft.com/sharepoint/v3/contenttype/forms"/>
  </ds:schemaRefs>
</ds:datastoreItem>
</file>

<file path=customXml/itemProps3.xml><?xml version="1.0" encoding="utf-8"?>
<ds:datastoreItem xmlns:ds="http://schemas.openxmlformats.org/officeDocument/2006/customXml" ds:itemID="{65508C4D-D3C9-4411-86E7-7CB7DCAE3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Research Computer Services</dc:creator>
  <cp:lastModifiedBy>Stewart, Mark A.</cp:lastModifiedBy>
  <cp:revision>2</cp:revision>
  <dcterms:created xsi:type="dcterms:W3CDTF">2020-10-16T20:39:00Z</dcterms:created>
  <dcterms:modified xsi:type="dcterms:W3CDTF">2020-10-16T20:39:00Z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0x01010028978D293550EE408BBA80E379FB1048</vt:lpwstr>
  </property>
</Properties>
</file>