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85" w:rsidRDefault="009F1985" w:rsidP="00E127D9">
      <w:pPr>
        <w:spacing w:beforeLines="1" w:before="2" w:afterLines="1" w:after="2"/>
        <w:rPr>
          <w:rFonts w:ascii="Times" w:hAnsi="Times"/>
          <w:b/>
          <w:bCs/>
          <w:color w:val="222223"/>
          <w:sz w:val="32"/>
          <w:szCs w:val="20"/>
        </w:rPr>
      </w:pPr>
      <w:bookmarkStart w:id="0" w:name="_GoBack"/>
      <w:bookmarkEnd w:id="0"/>
      <w:r w:rsidRPr="009F1985">
        <w:rPr>
          <w:rFonts w:ascii="Times" w:hAnsi="Times"/>
          <w:b/>
          <w:bCs/>
          <w:color w:val="222223"/>
          <w:sz w:val="32"/>
          <w:szCs w:val="20"/>
        </w:rPr>
        <w:t>CGC TEST ITEMS:</w:t>
      </w:r>
      <w:r>
        <w:rPr>
          <w:rFonts w:ascii="Times" w:hAnsi="Times"/>
          <w:b/>
          <w:bCs/>
          <w:color w:val="222223"/>
          <w:sz w:val="32"/>
          <w:szCs w:val="20"/>
        </w:rPr>
        <w:t xml:space="preserve"> </w:t>
      </w:r>
    </w:p>
    <w:p w:rsidR="00D916DB" w:rsidRDefault="009F1985" w:rsidP="00E127D9">
      <w:pPr>
        <w:spacing w:beforeLines="1" w:before="2" w:afterLines="1" w:after="2"/>
        <w:rPr>
          <w:rFonts w:ascii="Times" w:hAnsi="Times"/>
          <w:b/>
          <w:bCs/>
          <w:i/>
          <w:color w:val="222223"/>
          <w:szCs w:val="20"/>
        </w:rPr>
      </w:pPr>
      <w:r w:rsidRPr="009F1985">
        <w:rPr>
          <w:rFonts w:ascii="Times" w:hAnsi="Times"/>
          <w:b/>
          <w:bCs/>
          <w:i/>
          <w:color w:val="222223"/>
          <w:szCs w:val="20"/>
        </w:rPr>
        <w:t>From American Kennel Club (AKC) website</w:t>
      </w:r>
      <w:r w:rsidR="006567AC">
        <w:rPr>
          <w:rFonts w:ascii="Times" w:hAnsi="Times"/>
          <w:b/>
          <w:bCs/>
          <w:i/>
          <w:color w:val="222223"/>
          <w:szCs w:val="20"/>
        </w:rPr>
        <w:t xml:space="preserve">. </w:t>
      </w:r>
    </w:p>
    <w:p w:rsidR="00D916DB" w:rsidRDefault="006567AC" w:rsidP="00E127D9">
      <w:pPr>
        <w:spacing w:beforeLines="1" w:before="2" w:afterLines="1" w:after="2"/>
        <w:rPr>
          <w:rFonts w:ascii="Times" w:hAnsi="Times"/>
          <w:b/>
          <w:bCs/>
          <w:i/>
          <w:color w:val="222223"/>
          <w:szCs w:val="20"/>
        </w:rPr>
      </w:pPr>
    </w:p>
    <w:p w:rsidR="009F1985" w:rsidRPr="009F1985" w:rsidRDefault="009F1985" w:rsidP="00E127D9">
      <w:pPr>
        <w:spacing w:beforeLines="1" w:before="2" w:afterLines="1" w:after="2"/>
        <w:rPr>
          <w:rFonts w:ascii="Times" w:hAnsi="Times"/>
          <w:b/>
          <w:bCs/>
          <w:color w:val="222223"/>
          <w:sz w:val="28"/>
          <w:szCs w:val="20"/>
        </w:rPr>
      </w:pPr>
    </w:p>
    <w:p w:rsid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1: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Accepting a Friendly Stranger.</w:t>
      </w:r>
      <w:r w:rsidRPr="009F1985">
        <w:rPr>
          <w:rFonts w:ascii="Arial" w:hAnsi="Arial"/>
          <w:color w:val="222223"/>
          <w:sz w:val="28"/>
          <w:szCs w:val="40"/>
        </w:rPr>
        <w:t xml:space="preserve"> The dog will allow a friendly stranger to approach and speak to the handler (the dog owner) i</w:t>
      </w:r>
      <w:r>
        <w:rPr>
          <w:rFonts w:ascii="Arial" w:hAnsi="Arial"/>
          <w:color w:val="222223"/>
          <w:sz w:val="28"/>
          <w:szCs w:val="40"/>
        </w:rPr>
        <w:t>n a natural, everyday situation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2: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Sit Politely for Petting.  </w:t>
      </w:r>
      <w:r w:rsidRPr="009F1985">
        <w:rPr>
          <w:rFonts w:ascii="Arial" w:hAnsi="Arial"/>
          <w:color w:val="222223"/>
          <w:sz w:val="28"/>
          <w:szCs w:val="40"/>
        </w:rPr>
        <w:t>The dog will allow a friendly stranger to pet it while it is out with the handler.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3: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Appearance and Grooming</w:t>
      </w:r>
      <w:r w:rsidRPr="009F1985">
        <w:rPr>
          <w:rFonts w:ascii="Arial" w:hAnsi="Arial"/>
          <w:color w:val="222223"/>
          <w:sz w:val="28"/>
          <w:szCs w:val="40"/>
        </w:rPr>
        <w:t>. The dog will permit someone to check its ears and front feet, as a groomer or veterinarian would do.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4: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Out for a Walk (walking on a loose lead).</w:t>
      </w:r>
      <w:r w:rsidRPr="009F1985">
        <w:rPr>
          <w:rFonts w:ascii="Arial" w:hAnsi="Arial"/>
          <w:color w:val="222223"/>
          <w:sz w:val="28"/>
          <w:szCs w:val="40"/>
        </w:rPr>
        <w:t xml:space="preserve"> Following the evaluator’s instructions, the dog will walk on a loose lead (with the handler/owner).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5: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Walking Through a Crowd</w:t>
      </w:r>
      <w:r w:rsidRPr="009F1985">
        <w:rPr>
          <w:rFonts w:ascii="Arial" w:hAnsi="Arial"/>
          <w:color w:val="222223"/>
          <w:sz w:val="28"/>
          <w:szCs w:val="40"/>
        </w:rPr>
        <w:t>. The dog will walk through a small crowd of pedestrians, passing in close proximity to at least three people.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6: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Sit and Down on Command and Stay in Place</w:t>
      </w:r>
      <w:r w:rsidRPr="009F1985">
        <w:rPr>
          <w:rFonts w:ascii="Arial" w:hAnsi="Arial"/>
          <w:color w:val="222223"/>
          <w:sz w:val="28"/>
          <w:szCs w:val="40"/>
        </w:rPr>
        <w:t>. The dog must demonstrate sit AND down on command then the owner chooses the position for leaving the dog in the stay.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Style w:val="Strong"/>
        </w:rPr>
      </w:pPr>
      <w:r w:rsidRPr="009F1985">
        <w:rPr>
          <w:rFonts w:ascii="Arial" w:hAnsi="Arial"/>
          <w:b/>
          <w:bCs/>
          <w:color w:val="222223"/>
          <w:sz w:val="28"/>
        </w:rPr>
        <w:t>Test 7: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Coming When Called</w:t>
      </w:r>
      <w:r w:rsidRPr="009F1985">
        <w:rPr>
          <w:rFonts w:ascii="Arial" w:hAnsi="Arial"/>
          <w:color w:val="222223"/>
          <w:sz w:val="28"/>
          <w:szCs w:val="40"/>
        </w:rPr>
        <w:t>.  The dog will come when called by the handler (from 10 feet away on leash).</w:t>
      </w:r>
      <w:r w:rsidRPr="009F1985">
        <w:rPr>
          <w:rStyle w:val="Strong"/>
          <w:rFonts w:ascii="Arial" w:hAnsi="Arial"/>
          <w:bCs/>
          <w:color w:val="222223"/>
          <w:sz w:val="28"/>
          <w:szCs w:val="40"/>
        </w:rPr>
        <w:t xml:space="preserve"> 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Style w:val="Strong"/>
        </w:rPr>
      </w:pP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8: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Reaction to Another Dog</w:t>
      </w:r>
      <w:r w:rsidRPr="009F1985">
        <w:rPr>
          <w:rFonts w:ascii="Arial" w:hAnsi="Arial"/>
          <w:color w:val="222223"/>
          <w:sz w:val="28"/>
          <w:szCs w:val="40"/>
        </w:rPr>
        <w:t>. The dog will behave politely around other dogs. Two handlers and their dogs approach each other from a distance of about 20 feet, stop, shake hands and exchange pleasantries.</w:t>
      </w:r>
    </w:p>
    <w:p w:rsidR="009F1985" w:rsidRPr="009F1985" w:rsidRDefault="009F1985" w:rsidP="00E127D9">
      <w:pPr>
        <w:spacing w:beforeLines="1" w:before="2"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9: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Reaction to Distractions</w:t>
      </w:r>
      <w:r w:rsidRPr="009F1985">
        <w:rPr>
          <w:rFonts w:ascii="Arial" w:hAnsi="Arial"/>
          <w:color w:val="222223"/>
          <w:sz w:val="28"/>
          <w:szCs w:val="40"/>
        </w:rPr>
        <w:t>. The evaluator will select and present two distractions such as dropping a chair, etc.</w:t>
      </w:r>
    </w:p>
    <w:p w:rsidR="009F1985" w:rsidRPr="009F1985" w:rsidRDefault="009F1985" w:rsidP="00E127D9">
      <w:pPr>
        <w:spacing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</w:p>
    <w:p w:rsidR="009F1985" w:rsidRPr="009F1985" w:rsidRDefault="009F1985" w:rsidP="00E127D9">
      <w:pPr>
        <w:spacing w:afterLines="1" w:after="2"/>
        <w:ind w:left="360"/>
        <w:jc w:val="both"/>
        <w:rPr>
          <w:rFonts w:ascii="Arial" w:hAnsi="Arial"/>
          <w:color w:val="222223"/>
          <w:sz w:val="28"/>
          <w:szCs w:val="40"/>
        </w:rPr>
      </w:pPr>
      <w:r w:rsidRPr="009F1985">
        <w:rPr>
          <w:rFonts w:ascii="Arial" w:hAnsi="Arial"/>
          <w:b/>
          <w:bCs/>
          <w:color w:val="222223"/>
          <w:sz w:val="28"/>
        </w:rPr>
        <w:t>Test 10:</w:t>
      </w:r>
      <w:r w:rsidRPr="009F1985">
        <w:rPr>
          <w:rFonts w:ascii="Arial" w:hAnsi="Arial"/>
          <w:color w:val="222223"/>
          <w:sz w:val="28"/>
        </w:rPr>
        <w:t> </w:t>
      </w:r>
      <w:r w:rsidRPr="009F1985">
        <w:rPr>
          <w:rFonts w:ascii="Arial" w:hAnsi="Arial"/>
          <w:color w:val="222223"/>
          <w:sz w:val="28"/>
          <w:szCs w:val="40"/>
          <w:u w:val="single"/>
        </w:rPr>
        <w:t>Supervised Separation</w:t>
      </w:r>
      <w:r w:rsidRPr="009F1985">
        <w:rPr>
          <w:rFonts w:ascii="Arial" w:hAnsi="Arial"/>
          <w:color w:val="222223"/>
          <w:sz w:val="28"/>
          <w:szCs w:val="40"/>
        </w:rPr>
        <w:t>. This test demonstrates that your dog can be left with a trusted person. The evaluator will hold your dog’s leash while you go out of sight for three minutes.</w:t>
      </w:r>
    </w:p>
    <w:p w:rsidR="00151F4E" w:rsidRPr="009F1985" w:rsidRDefault="006567AC">
      <w:pPr>
        <w:rPr>
          <w:sz w:val="28"/>
        </w:rPr>
      </w:pPr>
    </w:p>
    <w:sectPr w:rsidR="00151F4E" w:rsidRPr="009F1985" w:rsidSect="009F1985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A05"/>
    <w:multiLevelType w:val="hybridMultilevel"/>
    <w:tmpl w:val="149CF84E"/>
    <w:lvl w:ilvl="0" w:tplc="D5C6CD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56FA"/>
    <w:multiLevelType w:val="multilevel"/>
    <w:tmpl w:val="10784E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9C01FD"/>
    <w:multiLevelType w:val="multilevel"/>
    <w:tmpl w:val="D8468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C00444"/>
    <w:multiLevelType w:val="multilevel"/>
    <w:tmpl w:val="934A1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1C53B2A"/>
    <w:multiLevelType w:val="multilevel"/>
    <w:tmpl w:val="E70E88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091670E"/>
    <w:multiLevelType w:val="multilevel"/>
    <w:tmpl w:val="C77C8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2691046"/>
    <w:multiLevelType w:val="multilevel"/>
    <w:tmpl w:val="22C66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33C4F04"/>
    <w:multiLevelType w:val="multilevel"/>
    <w:tmpl w:val="3D926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393120"/>
    <w:multiLevelType w:val="multilevel"/>
    <w:tmpl w:val="8A428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1985"/>
    <w:rsid w:val="006567AC"/>
    <w:rsid w:val="009F1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1EB8376-7EF6-46AA-A14A-25C4B92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9F1985"/>
    <w:rPr>
      <w:b/>
    </w:rPr>
  </w:style>
  <w:style w:type="character" w:customStyle="1" w:styleId="apple-converted-space">
    <w:name w:val="apple-converted-space"/>
    <w:basedOn w:val="DefaultParagraphFont"/>
    <w:rsid w:val="009F1985"/>
  </w:style>
  <w:style w:type="character" w:customStyle="1" w:styleId="content-accordiontitle-symboltext-blue">
    <w:name w:val="content-accordion__title-symbol text-blue"/>
    <w:basedOn w:val="DefaultParagraphFont"/>
    <w:rsid w:val="009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Goss Bowers March Schulte &amp; Weisenfels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Bowers</dc:creator>
  <cp:keywords/>
  <cp:lastModifiedBy>Acton, Maranda</cp:lastModifiedBy>
  <cp:revision>2</cp:revision>
  <cp:lastPrinted>2018-07-19T15:39:00Z</cp:lastPrinted>
  <dcterms:created xsi:type="dcterms:W3CDTF">2018-07-23T14:14:00Z</dcterms:created>
  <dcterms:modified xsi:type="dcterms:W3CDTF">2018-07-23T14:14:00Z</dcterms:modified>
</cp:coreProperties>
</file>